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B6" w:rsidRDefault="00387AB6" w:rsidP="00F86079"/>
    <w:p w:rsidR="00387AB6" w:rsidRPr="00DB13A9" w:rsidRDefault="00387AB6" w:rsidP="00387AB6">
      <w:pPr>
        <w:jc w:val="center"/>
        <w:rPr>
          <w:b/>
          <w:bCs/>
        </w:rPr>
      </w:pPr>
      <w:r w:rsidRPr="00DB13A9">
        <w:rPr>
          <w:b/>
          <w:bCs/>
        </w:rPr>
        <w:t xml:space="preserve">Отчет о деятельности члена </w:t>
      </w:r>
      <w:r w:rsidR="00A34A3E">
        <w:rPr>
          <w:b/>
        </w:rPr>
        <w:t>Ассоциации «СРО «МАС</w:t>
      </w:r>
      <w:r w:rsidR="00DB13A9" w:rsidRPr="00DB13A9">
        <w:rPr>
          <w:b/>
        </w:rPr>
        <w:t>»</w:t>
      </w:r>
    </w:p>
    <w:p w:rsidR="00387AB6" w:rsidRPr="00DB13A9" w:rsidRDefault="00F86079" w:rsidP="00387AB6">
      <w:pPr>
        <w:jc w:val="center"/>
        <w:rPr>
          <w:b/>
          <w:bCs/>
        </w:rPr>
      </w:pPr>
      <w:r>
        <w:rPr>
          <w:b/>
          <w:bCs/>
        </w:rPr>
        <w:t>за 2023</w:t>
      </w:r>
      <w:r w:rsidR="00387AB6" w:rsidRPr="00DB13A9">
        <w:rPr>
          <w:b/>
          <w:bCs/>
        </w:rPr>
        <w:t xml:space="preserve"> год</w:t>
      </w:r>
    </w:p>
    <w:p w:rsidR="00387AB6" w:rsidRPr="00DB13A9" w:rsidRDefault="00387AB6" w:rsidP="00F86079"/>
    <w:p w:rsidR="00387AB6" w:rsidRPr="00DB13A9" w:rsidRDefault="00387AB6" w:rsidP="00387AB6">
      <w:pPr>
        <w:jc w:val="center"/>
      </w:pPr>
      <w:r w:rsidRPr="00DB13A9">
        <w:rPr>
          <w:b/>
        </w:rPr>
        <w:t>Общие сведения</w:t>
      </w:r>
    </w:p>
    <w:p w:rsidR="00387AB6" w:rsidRPr="00DB13A9" w:rsidRDefault="00387AB6" w:rsidP="00387AB6">
      <w:pPr>
        <w:spacing w:line="76" w:lineRule="auto"/>
      </w:pPr>
      <w:r w:rsidRPr="00DB13A9"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57"/>
        <w:gridCol w:w="2834"/>
        <w:gridCol w:w="1785"/>
        <w:gridCol w:w="1280"/>
        <w:gridCol w:w="2758"/>
      </w:tblGrid>
      <w:tr w:rsidR="00387AB6" w:rsidRPr="00DB13A9" w:rsidTr="005625C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80"/>
              <w:jc w:val="center"/>
            </w:pPr>
            <w:r w:rsidRPr="00DB13A9">
              <w:rPr>
                <w:b/>
              </w:rPr>
              <w:t>№</w:t>
            </w:r>
          </w:p>
          <w:p w:rsidR="00387AB6" w:rsidRPr="00DB13A9" w:rsidRDefault="00387AB6" w:rsidP="005625C3">
            <w:pPr>
              <w:ind w:left="80"/>
              <w:jc w:val="center"/>
            </w:pPr>
            <w:proofErr w:type="spellStart"/>
            <w:r w:rsidRPr="00DB13A9">
              <w:rPr>
                <w:b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/>
              <w:jc w:val="center"/>
            </w:pPr>
            <w:r w:rsidRPr="00DB13A9">
              <w:rPr>
                <w:b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/>
              <w:jc w:val="center"/>
            </w:pPr>
            <w:r w:rsidRPr="00DB13A9">
              <w:rPr>
                <w:b/>
              </w:rPr>
              <w:t>Значение</w:t>
            </w: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spacing w:line="268" w:lineRule="auto"/>
              <w:ind w:left="20"/>
              <w:jc w:val="center"/>
            </w:pPr>
            <w:r w:rsidRPr="00DB13A9"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Сокращенное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spacing w:line="268" w:lineRule="auto"/>
              <w:ind w:left="20"/>
              <w:jc w:val="center"/>
            </w:pPr>
            <w:r w:rsidRPr="00DB13A9">
              <w:t xml:space="preserve">ОГРН/ОГРНИП, </w:t>
            </w:r>
          </w:p>
          <w:p w:rsidR="00387AB6" w:rsidRPr="00DB13A9" w:rsidRDefault="00387AB6" w:rsidP="005625C3">
            <w:pPr>
              <w:spacing w:line="268" w:lineRule="auto"/>
              <w:ind w:left="20"/>
              <w:jc w:val="center"/>
            </w:pPr>
            <w:r w:rsidRPr="00DB13A9"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 xml:space="preserve">ИНН, КПП, </w:t>
            </w:r>
          </w:p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Место нахождения (Юридический адрес юридического лица)/</w:t>
            </w:r>
            <w:r w:rsidRPr="00DB13A9"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Адрес направления корреспонденции (почтовый адрес)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Дополнительные адреса</w:t>
            </w:r>
          </w:p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Адреса электронной почты (</w:t>
            </w:r>
            <w:r w:rsidRPr="00DB13A9">
              <w:rPr>
                <w:lang w:val="en-US"/>
              </w:rPr>
              <w:t>e</w:t>
            </w:r>
            <w:r w:rsidRPr="00DB13A9">
              <w:t>-</w:t>
            </w:r>
            <w:r w:rsidRPr="00DB13A9">
              <w:rPr>
                <w:lang w:val="en-US"/>
              </w:rPr>
              <w:t>mail</w:t>
            </w:r>
            <w:r w:rsidRPr="00DB13A9"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proofErr w:type="spellStart"/>
            <w:r w:rsidRPr="00DB13A9">
              <w:t>e-mail</w:t>
            </w:r>
            <w:proofErr w:type="spellEnd"/>
            <w:r w:rsidRPr="00DB13A9"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proofErr w:type="spellStart"/>
            <w:r w:rsidRPr="00DB13A9">
              <w:t>e-mail</w:t>
            </w:r>
            <w:proofErr w:type="spellEnd"/>
            <w:r w:rsidRPr="00DB13A9"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proofErr w:type="spellStart"/>
            <w:r w:rsidRPr="00DB13A9">
              <w:t>e-mail</w:t>
            </w:r>
            <w:proofErr w:type="spellEnd"/>
            <w:r w:rsidRPr="00DB13A9">
              <w:t xml:space="preserve"> 3</w:t>
            </w: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Адреса сайтов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 xml:space="preserve">Телефон/факс </w:t>
            </w:r>
            <w:r w:rsidRPr="00DB13A9"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Наименование должности руководителя</w:t>
            </w:r>
          </w:p>
          <w:p w:rsidR="00387AB6" w:rsidRPr="00DB13A9" w:rsidRDefault="00387AB6" w:rsidP="005625C3">
            <w:pPr>
              <w:ind w:left="20" w:right="-20"/>
              <w:jc w:val="center"/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ФИО руководителя</w:t>
            </w:r>
          </w:p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lastRenderedPageBreak/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spacing w:line="268" w:lineRule="auto"/>
              <w:ind w:left="20" w:right="-109"/>
              <w:jc w:val="center"/>
            </w:pPr>
            <w:r w:rsidRPr="00DB13A9"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spacing w:line="268" w:lineRule="auto"/>
              <w:ind w:left="80" w:right="-109" w:hanging="60"/>
              <w:jc w:val="center"/>
            </w:pPr>
            <w:r w:rsidRPr="00DB13A9"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Контактное (уполномоченное)</w:t>
            </w:r>
          </w:p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Основной вид деятельности</w:t>
            </w:r>
          </w:p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(</w:t>
            </w:r>
            <w:proofErr w:type="gramStart"/>
            <w:r w:rsidRPr="00DB13A9">
              <w:t>нужное</w:t>
            </w:r>
            <w:proofErr w:type="gramEnd"/>
            <w:r w:rsidRPr="00DB13A9">
              <w:t xml:space="preserve">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387AB6">
            <w:pPr>
              <w:numPr>
                <w:ilvl w:val="0"/>
                <w:numId w:val="3"/>
              </w:numPr>
              <w:spacing w:line="276" w:lineRule="auto"/>
            </w:pPr>
            <w:r w:rsidRPr="00DB13A9">
              <w:t>Осуществление функций застройщика, самостоятельно осуществляющего строительство, реконструкцию, капитальный ремонт</w:t>
            </w:r>
            <w:r w:rsidR="00491258">
              <w:t>, снос</w:t>
            </w:r>
            <w:r w:rsidRPr="00DB13A9">
              <w:t xml:space="preserve"> объектов капитального строительства</w:t>
            </w:r>
          </w:p>
          <w:p w:rsidR="00387AB6" w:rsidRPr="00DB13A9" w:rsidRDefault="00387AB6" w:rsidP="00387AB6">
            <w:pPr>
              <w:numPr>
                <w:ilvl w:val="0"/>
                <w:numId w:val="3"/>
              </w:numPr>
              <w:spacing w:line="276" w:lineRule="auto"/>
            </w:pPr>
            <w:r w:rsidRPr="00DB13A9">
              <w:t>Осуществление функций технического заказчика</w:t>
            </w:r>
          </w:p>
          <w:p w:rsidR="00387AB6" w:rsidRPr="00DB13A9" w:rsidRDefault="00387AB6" w:rsidP="00387AB6">
            <w:pPr>
              <w:numPr>
                <w:ilvl w:val="0"/>
                <w:numId w:val="3"/>
              </w:numPr>
              <w:spacing w:line="276" w:lineRule="auto"/>
            </w:pPr>
            <w:r w:rsidRPr="00DB13A9">
              <w:t>Осуществление функций генерального подрядчика</w:t>
            </w:r>
          </w:p>
          <w:p w:rsidR="00387AB6" w:rsidRPr="00DB13A9" w:rsidRDefault="00387AB6" w:rsidP="00387AB6">
            <w:pPr>
              <w:numPr>
                <w:ilvl w:val="0"/>
                <w:numId w:val="3"/>
              </w:numPr>
              <w:spacing w:line="276" w:lineRule="auto"/>
            </w:pPr>
            <w:r w:rsidRPr="00DB13A9">
              <w:t>Осуществление строительства, реконструкции, капитального ремонта</w:t>
            </w:r>
            <w:r w:rsidR="00491258">
              <w:t>, сноса</w:t>
            </w:r>
            <w:r w:rsidRPr="00DB13A9">
              <w:t xml:space="preserve"> по договорам, заключаемым в результате конкурентных процедур, установленных законодательством РФ</w:t>
            </w:r>
          </w:p>
          <w:p w:rsidR="00387AB6" w:rsidRPr="00DB13A9" w:rsidRDefault="00387AB6" w:rsidP="00387AB6">
            <w:pPr>
              <w:numPr>
                <w:ilvl w:val="0"/>
                <w:numId w:val="3"/>
              </w:numPr>
              <w:spacing w:line="276" w:lineRule="auto"/>
            </w:pPr>
            <w:r w:rsidRPr="00DB13A9"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387AB6" w:rsidRPr="00DB13A9" w:rsidRDefault="00387AB6" w:rsidP="00387AB6">
            <w:pPr>
              <w:numPr>
                <w:ilvl w:val="0"/>
                <w:numId w:val="3"/>
              </w:numPr>
              <w:spacing w:line="276" w:lineRule="auto"/>
            </w:pPr>
            <w:r w:rsidRPr="00DB13A9"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387AB6" w:rsidRPr="00DB13A9" w:rsidRDefault="00387AB6" w:rsidP="005625C3">
            <w:pPr>
              <w:ind w:left="51"/>
              <w:jc w:val="center"/>
            </w:pPr>
            <w:r w:rsidRPr="00DB13A9">
              <w:t>Другое (указать)________________________</w:t>
            </w: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 xml:space="preserve">В </w:t>
            </w:r>
            <w:proofErr w:type="gramStart"/>
            <w:r w:rsidRPr="00DB13A9">
              <w:t>реализации</w:t>
            </w:r>
            <w:proofErr w:type="gramEnd"/>
            <w:r w:rsidRPr="00DB13A9">
              <w:t xml:space="preserve"> каких видов строительных проектов участвует Ваша организация:</w:t>
            </w:r>
          </w:p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(</w:t>
            </w:r>
            <w:proofErr w:type="gramStart"/>
            <w:r w:rsidRPr="00DB13A9">
              <w:t>нужное</w:t>
            </w:r>
            <w:proofErr w:type="gramEnd"/>
            <w:r w:rsidRPr="00DB13A9">
              <w:t xml:space="preserve">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387AB6">
            <w:pPr>
              <w:numPr>
                <w:ilvl w:val="0"/>
                <w:numId w:val="4"/>
              </w:numPr>
              <w:spacing w:line="276" w:lineRule="auto"/>
              <w:ind w:left="476" w:hanging="425"/>
            </w:pPr>
            <w:r w:rsidRPr="00DB13A9">
              <w:t>Строительство объектов коммунального хозяйства</w:t>
            </w:r>
          </w:p>
          <w:p w:rsidR="00387AB6" w:rsidRPr="00DB13A9" w:rsidRDefault="00387AB6" w:rsidP="00387AB6">
            <w:pPr>
              <w:numPr>
                <w:ilvl w:val="0"/>
                <w:numId w:val="4"/>
              </w:numPr>
              <w:spacing w:line="276" w:lineRule="auto"/>
              <w:ind w:left="476" w:hanging="425"/>
            </w:pPr>
            <w:r w:rsidRPr="00DB13A9">
              <w:t>Строительство социальных объектов</w:t>
            </w:r>
          </w:p>
          <w:p w:rsidR="00387AB6" w:rsidRPr="00DB13A9" w:rsidRDefault="00387AB6" w:rsidP="00387AB6">
            <w:pPr>
              <w:numPr>
                <w:ilvl w:val="0"/>
                <w:numId w:val="4"/>
              </w:numPr>
              <w:spacing w:line="276" w:lineRule="auto"/>
              <w:ind w:left="476" w:hanging="425"/>
            </w:pPr>
            <w:r w:rsidRPr="00DB13A9">
              <w:t>Строительство коммерческой недвижимости</w:t>
            </w:r>
          </w:p>
          <w:p w:rsidR="00387AB6" w:rsidRPr="00DB13A9" w:rsidRDefault="00387AB6" w:rsidP="00387AB6">
            <w:pPr>
              <w:numPr>
                <w:ilvl w:val="0"/>
                <w:numId w:val="4"/>
              </w:numPr>
              <w:spacing w:line="276" w:lineRule="auto"/>
              <w:ind w:left="476" w:hanging="425"/>
            </w:pPr>
            <w:r w:rsidRPr="00DB13A9">
              <w:t>Строительство промышленных объектов</w:t>
            </w:r>
          </w:p>
          <w:p w:rsidR="00387AB6" w:rsidRPr="00DB13A9" w:rsidRDefault="00387AB6" w:rsidP="00387AB6">
            <w:pPr>
              <w:numPr>
                <w:ilvl w:val="0"/>
                <w:numId w:val="4"/>
              </w:numPr>
              <w:spacing w:line="276" w:lineRule="auto"/>
              <w:ind w:left="476" w:hanging="425"/>
            </w:pPr>
            <w:r w:rsidRPr="00DB13A9">
              <w:t>Строительство линейных объектов, в т.ч. дорог</w:t>
            </w:r>
          </w:p>
          <w:p w:rsidR="00387AB6" w:rsidRPr="00DB13A9" w:rsidRDefault="00387AB6" w:rsidP="00387AB6">
            <w:pPr>
              <w:numPr>
                <w:ilvl w:val="0"/>
                <w:numId w:val="4"/>
              </w:numPr>
              <w:spacing w:line="276" w:lineRule="auto"/>
              <w:ind w:left="476" w:hanging="425"/>
            </w:pPr>
            <w:r w:rsidRPr="00DB13A9">
              <w:t>Строительство жилья</w:t>
            </w:r>
          </w:p>
          <w:p w:rsidR="00387AB6" w:rsidRPr="00DB13A9" w:rsidRDefault="00387AB6" w:rsidP="005625C3">
            <w:pPr>
              <w:jc w:val="center"/>
            </w:pPr>
            <w:r w:rsidRPr="00DB13A9">
              <w:t>Другой (указать) ______________________________</w:t>
            </w:r>
          </w:p>
          <w:p w:rsidR="00387AB6" w:rsidRPr="00DB13A9" w:rsidRDefault="00387AB6" w:rsidP="005625C3">
            <w:pPr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spacing w:before="60" w:after="60"/>
              <w:ind w:left="400" w:hanging="360"/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lastRenderedPageBreak/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spacing w:before="60" w:after="60"/>
              <w:ind w:left="400" w:hanging="360"/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spacing w:before="60" w:after="60"/>
              <w:ind w:left="400" w:hanging="360"/>
              <w:jc w:val="center"/>
            </w:pPr>
          </w:p>
        </w:tc>
      </w:tr>
      <w:tr w:rsidR="00387AB6" w:rsidRPr="00DB13A9" w:rsidTr="005625C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jc w:val="center"/>
            </w:pPr>
            <w:r w:rsidRPr="00DB13A9"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ind w:left="20" w:right="-20"/>
              <w:jc w:val="center"/>
            </w:pPr>
            <w:r w:rsidRPr="00DB13A9">
              <w:t xml:space="preserve">Дополнительная информация </w:t>
            </w:r>
            <w:r w:rsidRPr="00DB13A9"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AB6" w:rsidRPr="00DB13A9" w:rsidRDefault="00387AB6" w:rsidP="005625C3">
            <w:pPr>
              <w:spacing w:before="60" w:after="60"/>
              <w:ind w:left="400" w:hanging="360"/>
              <w:jc w:val="center"/>
            </w:pPr>
          </w:p>
          <w:p w:rsidR="00387AB6" w:rsidRPr="00DB13A9" w:rsidRDefault="00387AB6" w:rsidP="005625C3">
            <w:pPr>
              <w:spacing w:before="60" w:after="60"/>
              <w:ind w:left="400" w:right="320"/>
              <w:jc w:val="center"/>
            </w:pPr>
          </w:p>
        </w:tc>
      </w:tr>
    </w:tbl>
    <w:p w:rsidR="00387AB6" w:rsidRPr="00DB13A9" w:rsidRDefault="00387AB6" w:rsidP="00387AB6">
      <w:pPr>
        <w:jc w:val="center"/>
      </w:pPr>
    </w:p>
    <w:p w:rsidR="00387AB6" w:rsidRPr="00DB13A9" w:rsidRDefault="00387AB6" w:rsidP="00387AB6">
      <w:r w:rsidRPr="00DB13A9">
        <w:t xml:space="preserve">           «__» ____________ 20__ г.</w:t>
      </w:r>
    </w:p>
    <w:p w:rsidR="00387AB6" w:rsidRPr="00DB13A9" w:rsidRDefault="00387AB6" w:rsidP="00387AB6">
      <w:pPr>
        <w:jc w:val="center"/>
      </w:pPr>
      <w:r w:rsidRPr="00DB13A9">
        <w:t xml:space="preserve"> </w:t>
      </w:r>
    </w:p>
    <w:p w:rsidR="00387AB6" w:rsidRPr="00DB13A9" w:rsidRDefault="00387AB6" w:rsidP="00387AB6">
      <w:r w:rsidRPr="00DB13A9">
        <w:t xml:space="preserve">   </w:t>
      </w:r>
      <w:r w:rsidRPr="00DB13A9">
        <w:tab/>
        <w:t>______________________          _____________________        _________________</w:t>
      </w:r>
    </w:p>
    <w:p w:rsidR="00387AB6" w:rsidRPr="00DB13A9" w:rsidRDefault="00387AB6" w:rsidP="00387AB6">
      <w:r w:rsidRPr="00DB13A9">
        <w:rPr>
          <w:i/>
        </w:rPr>
        <w:t xml:space="preserve">                       (Должность)                                (Подпись)</w:t>
      </w:r>
      <w:r w:rsidRPr="00DB13A9">
        <w:rPr>
          <w:i/>
        </w:rPr>
        <w:tab/>
        <w:t xml:space="preserve">                            (Ф.И.О.)</w:t>
      </w:r>
    </w:p>
    <w:p w:rsidR="00387AB6" w:rsidRPr="00DB13A9" w:rsidRDefault="00387AB6" w:rsidP="00387AB6">
      <w:pPr>
        <w:ind w:firstLine="700"/>
      </w:pPr>
      <w:r w:rsidRPr="00DB13A9">
        <w:rPr>
          <w:i/>
        </w:rPr>
        <w:t xml:space="preserve">                                          </w:t>
      </w:r>
      <w:r w:rsidRPr="00DB13A9">
        <w:rPr>
          <w:i/>
        </w:rPr>
        <w:tab/>
        <w:t xml:space="preserve">          М.П.</w:t>
      </w:r>
    </w:p>
    <w:p w:rsidR="00387AB6" w:rsidRPr="00DB13A9" w:rsidRDefault="00387AB6" w:rsidP="00387AB6">
      <w:pPr>
        <w:jc w:val="both"/>
      </w:pPr>
    </w:p>
    <w:p w:rsidR="00387AB6" w:rsidRPr="00DB13A9" w:rsidRDefault="00387AB6" w:rsidP="00387AB6">
      <w:pPr>
        <w:jc w:val="both"/>
      </w:pPr>
      <w:r w:rsidRPr="00DB13A9">
        <w:t xml:space="preserve">Исполнитель: _________________________ </w:t>
      </w:r>
    </w:p>
    <w:p w:rsidR="00387AB6" w:rsidRPr="00DB13A9" w:rsidRDefault="00387AB6" w:rsidP="00387AB6">
      <w:pPr>
        <w:jc w:val="both"/>
        <w:rPr>
          <w:vertAlign w:val="superscript"/>
        </w:rPr>
      </w:pPr>
      <w:r w:rsidRPr="00DB13A9">
        <w:rPr>
          <w:vertAlign w:val="superscript"/>
        </w:rPr>
        <w:t xml:space="preserve">                                                    (Фамилия Имя Отчество)</w:t>
      </w:r>
    </w:p>
    <w:p w:rsidR="00387AB6" w:rsidRPr="00DB13A9" w:rsidRDefault="00387AB6" w:rsidP="00387AB6">
      <w:pPr>
        <w:jc w:val="both"/>
      </w:pPr>
      <w:r w:rsidRPr="00DB13A9">
        <w:t>Телефон: ______________________</w:t>
      </w:r>
    </w:p>
    <w:p w:rsidR="00387AB6" w:rsidRPr="00DB13A9" w:rsidRDefault="00387AB6" w:rsidP="00387AB6"/>
    <w:p w:rsidR="00387AB6" w:rsidRDefault="00387AB6" w:rsidP="00387AB6">
      <w:pPr>
        <w:jc w:val="center"/>
      </w:pPr>
    </w:p>
    <w:p w:rsidR="00387AB6" w:rsidRDefault="00387AB6" w:rsidP="00387AB6">
      <w:pPr>
        <w:jc w:val="center"/>
      </w:pPr>
    </w:p>
    <w:p w:rsidR="00387AB6" w:rsidRDefault="00387AB6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p w:rsidR="006B61F1" w:rsidRDefault="006B61F1" w:rsidP="00387AB6">
      <w:pPr>
        <w:jc w:val="center"/>
      </w:pPr>
    </w:p>
    <w:sectPr w:rsidR="006B61F1" w:rsidSect="00F86079"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6C" w:rsidRDefault="0074656C" w:rsidP="006251FF">
      <w:r>
        <w:separator/>
      </w:r>
    </w:p>
  </w:endnote>
  <w:endnote w:type="continuationSeparator" w:id="0">
    <w:p w:rsidR="0074656C" w:rsidRDefault="0074656C" w:rsidP="0062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6C" w:rsidRDefault="0074656C" w:rsidP="006251FF">
      <w:r>
        <w:separator/>
      </w:r>
    </w:p>
  </w:footnote>
  <w:footnote w:type="continuationSeparator" w:id="0">
    <w:p w:rsidR="0074656C" w:rsidRDefault="0074656C" w:rsidP="00625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E6"/>
    <w:rsid w:val="00043729"/>
    <w:rsid w:val="00067D24"/>
    <w:rsid w:val="00074576"/>
    <w:rsid w:val="000A7C5C"/>
    <w:rsid w:val="001C2E42"/>
    <w:rsid w:val="001C49C6"/>
    <w:rsid w:val="001E19BE"/>
    <w:rsid w:val="001E5C44"/>
    <w:rsid w:val="0020670C"/>
    <w:rsid w:val="002E0B3B"/>
    <w:rsid w:val="002E1D03"/>
    <w:rsid w:val="002F2099"/>
    <w:rsid w:val="00387AB6"/>
    <w:rsid w:val="003E5255"/>
    <w:rsid w:val="00410FF8"/>
    <w:rsid w:val="00411375"/>
    <w:rsid w:val="00412FE1"/>
    <w:rsid w:val="00433987"/>
    <w:rsid w:val="00491258"/>
    <w:rsid w:val="004B2FB3"/>
    <w:rsid w:val="004E109F"/>
    <w:rsid w:val="00501AFA"/>
    <w:rsid w:val="00502CE6"/>
    <w:rsid w:val="00531723"/>
    <w:rsid w:val="00542339"/>
    <w:rsid w:val="005625C3"/>
    <w:rsid w:val="00597995"/>
    <w:rsid w:val="005E3748"/>
    <w:rsid w:val="00612CEC"/>
    <w:rsid w:val="006251FF"/>
    <w:rsid w:val="006436E8"/>
    <w:rsid w:val="006B61F1"/>
    <w:rsid w:val="007164F2"/>
    <w:rsid w:val="0074656C"/>
    <w:rsid w:val="00751F51"/>
    <w:rsid w:val="00755EFB"/>
    <w:rsid w:val="00792127"/>
    <w:rsid w:val="007A0BBA"/>
    <w:rsid w:val="00926BF2"/>
    <w:rsid w:val="009639DB"/>
    <w:rsid w:val="009F331F"/>
    <w:rsid w:val="00A079D0"/>
    <w:rsid w:val="00A34A3E"/>
    <w:rsid w:val="00A42512"/>
    <w:rsid w:val="00A44AA5"/>
    <w:rsid w:val="00A46653"/>
    <w:rsid w:val="00A620ED"/>
    <w:rsid w:val="00AA2E5C"/>
    <w:rsid w:val="00AF6F58"/>
    <w:rsid w:val="00B05378"/>
    <w:rsid w:val="00B31AE7"/>
    <w:rsid w:val="00BA1BAE"/>
    <w:rsid w:val="00C635D7"/>
    <w:rsid w:val="00C6718D"/>
    <w:rsid w:val="00C95168"/>
    <w:rsid w:val="00CF2A6A"/>
    <w:rsid w:val="00D34463"/>
    <w:rsid w:val="00D712B5"/>
    <w:rsid w:val="00DB13A9"/>
    <w:rsid w:val="00DD387D"/>
    <w:rsid w:val="00DD3B06"/>
    <w:rsid w:val="00DD515C"/>
    <w:rsid w:val="00DD682A"/>
    <w:rsid w:val="00E31343"/>
    <w:rsid w:val="00E66495"/>
    <w:rsid w:val="00EB35D2"/>
    <w:rsid w:val="00EE61D4"/>
    <w:rsid w:val="00EF2DC1"/>
    <w:rsid w:val="00F00297"/>
    <w:rsid w:val="00F250EA"/>
    <w:rsid w:val="00F82889"/>
    <w:rsid w:val="00F86079"/>
    <w:rsid w:val="00FB5A1D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D24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2">
    <w:name w:val="heading 2"/>
    <w:basedOn w:val="a"/>
    <w:next w:val="a"/>
    <w:link w:val="20"/>
    <w:qFormat/>
    <w:rsid w:val="00387AB6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87AB6"/>
    <w:pPr>
      <w:keepNext/>
      <w:keepLines/>
      <w:spacing w:before="320" w:after="80" w:line="276" w:lineRule="auto"/>
      <w:contextualSpacing/>
      <w:outlineLvl w:val="2"/>
    </w:pPr>
    <w:rPr>
      <w:rFonts w:ascii="Arial" w:eastAsia="Arial" w:hAnsi="Arial" w:cs="Arial"/>
      <w:color w:val="434343"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387AB6"/>
    <w:pPr>
      <w:keepNext/>
      <w:keepLines/>
      <w:spacing w:before="280" w:after="80" w:line="276" w:lineRule="auto"/>
      <w:contextualSpacing/>
      <w:outlineLvl w:val="3"/>
    </w:pPr>
    <w:rPr>
      <w:rFonts w:ascii="Arial" w:eastAsia="Arial" w:hAnsi="Arial" w:cs="Arial"/>
      <w:color w:val="666666"/>
      <w:lang w:eastAsia="zh-CN"/>
    </w:rPr>
  </w:style>
  <w:style w:type="paragraph" w:styleId="5">
    <w:name w:val="heading 5"/>
    <w:basedOn w:val="a"/>
    <w:next w:val="a"/>
    <w:link w:val="50"/>
    <w:qFormat/>
    <w:rsid w:val="00387AB6"/>
    <w:pPr>
      <w:keepNext/>
      <w:keepLines/>
      <w:spacing w:before="240" w:after="80" w:line="276" w:lineRule="auto"/>
      <w:contextualSpacing/>
      <w:outlineLvl w:val="4"/>
    </w:pPr>
    <w:rPr>
      <w:rFonts w:ascii="Arial" w:eastAsia="Arial" w:hAnsi="Arial" w:cs="Arial"/>
      <w:color w:val="666666"/>
      <w:sz w:val="22"/>
      <w:szCs w:val="22"/>
      <w:lang w:eastAsia="zh-CN"/>
    </w:rPr>
  </w:style>
  <w:style w:type="paragraph" w:styleId="6">
    <w:name w:val="heading 6"/>
    <w:basedOn w:val="a"/>
    <w:next w:val="a"/>
    <w:link w:val="60"/>
    <w:qFormat/>
    <w:rsid w:val="00387AB6"/>
    <w:pPr>
      <w:keepNext/>
      <w:keepLines/>
      <w:spacing w:before="240" w:after="80" w:line="276" w:lineRule="auto"/>
      <w:contextualSpacing/>
      <w:outlineLvl w:val="5"/>
    </w:pPr>
    <w:rPr>
      <w:rFonts w:ascii="Arial" w:eastAsia="Arial" w:hAnsi="Arial" w:cs="Arial"/>
      <w:i/>
      <w:color w:val="666666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D24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387AB6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387AB6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387AB6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87AB6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387AB6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387AB6"/>
    <w:pPr>
      <w:spacing w:after="0" w:line="276" w:lineRule="auto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387AB6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4">
    <w:name w:val="Название Знак"/>
    <w:basedOn w:val="a0"/>
    <w:link w:val="a3"/>
    <w:rsid w:val="00387AB6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5">
    <w:name w:val="Subtitle"/>
    <w:basedOn w:val="a"/>
    <w:next w:val="a"/>
    <w:link w:val="a6"/>
    <w:qFormat/>
    <w:rsid w:val="00387AB6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  <w:lang w:eastAsia="zh-CN"/>
    </w:rPr>
  </w:style>
  <w:style w:type="character" w:customStyle="1" w:styleId="a6">
    <w:name w:val="Подзаголовок Знак"/>
    <w:basedOn w:val="a0"/>
    <w:link w:val="a5"/>
    <w:rsid w:val="00387AB6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7">
    <w:name w:val="annotation text"/>
    <w:basedOn w:val="a"/>
    <w:link w:val="a8"/>
    <w:uiPriority w:val="99"/>
    <w:semiHidden/>
    <w:unhideWhenUsed/>
    <w:rsid w:val="00387AB6"/>
    <w:rPr>
      <w:rFonts w:ascii="Arial" w:eastAsia="Arial" w:hAnsi="Arial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7AB6"/>
    <w:rPr>
      <w:rFonts w:ascii="Arial" w:eastAsia="Arial" w:hAnsi="Arial" w:cs="Times New Roman"/>
      <w:sz w:val="24"/>
      <w:szCs w:val="24"/>
    </w:rPr>
  </w:style>
  <w:style w:type="character" w:styleId="a9">
    <w:name w:val="annotation reference"/>
    <w:uiPriority w:val="99"/>
    <w:semiHidden/>
    <w:unhideWhenUsed/>
    <w:rsid w:val="00387AB6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87AB6"/>
    <w:rPr>
      <w:rFonts w:eastAsia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7AB6"/>
    <w:rPr>
      <w:rFonts w:ascii="Times New Roman" w:eastAsia="Arial" w:hAnsi="Times New Roman" w:cs="Times New Roman"/>
      <w:sz w:val="18"/>
      <w:szCs w:val="18"/>
    </w:rPr>
  </w:style>
  <w:style w:type="paragraph" w:styleId="ac">
    <w:name w:val="endnote text"/>
    <w:basedOn w:val="a"/>
    <w:link w:val="ad"/>
    <w:uiPriority w:val="99"/>
    <w:unhideWhenUsed/>
    <w:rsid w:val="00387AB6"/>
    <w:pPr>
      <w:spacing w:line="276" w:lineRule="auto"/>
    </w:pPr>
    <w:rPr>
      <w:rFonts w:ascii="Arial" w:eastAsia="Arial" w:hAnsi="Arial"/>
      <w:color w:val="000000"/>
    </w:rPr>
  </w:style>
  <w:style w:type="character" w:customStyle="1" w:styleId="ad">
    <w:name w:val="Текст концевой сноски Знак"/>
    <w:basedOn w:val="a0"/>
    <w:link w:val="ac"/>
    <w:uiPriority w:val="99"/>
    <w:rsid w:val="00387AB6"/>
    <w:rPr>
      <w:rFonts w:ascii="Arial" w:eastAsia="Arial" w:hAnsi="Arial" w:cs="Times New Roman"/>
      <w:color w:val="000000"/>
      <w:sz w:val="24"/>
      <w:szCs w:val="24"/>
    </w:rPr>
  </w:style>
  <w:style w:type="character" w:styleId="ae">
    <w:name w:val="endnote reference"/>
    <w:uiPriority w:val="99"/>
    <w:unhideWhenUsed/>
    <w:rsid w:val="00387AB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387AB6"/>
    <w:pPr>
      <w:tabs>
        <w:tab w:val="center" w:pos="4677"/>
        <w:tab w:val="right" w:pos="9355"/>
      </w:tabs>
      <w:spacing w:line="276" w:lineRule="auto"/>
    </w:pPr>
    <w:rPr>
      <w:rFonts w:ascii="Arial" w:eastAsia="Arial" w:hAnsi="Arial"/>
      <w:color w:val="000000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387AB6"/>
    <w:rPr>
      <w:rFonts w:ascii="Arial" w:eastAsia="Arial" w:hAnsi="Arial" w:cs="Times New Roman"/>
      <w:color w:val="000000"/>
    </w:rPr>
  </w:style>
  <w:style w:type="paragraph" w:styleId="af1">
    <w:name w:val="footer"/>
    <w:basedOn w:val="a"/>
    <w:link w:val="af2"/>
    <w:uiPriority w:val="99"/>
    <w:unhideWhenUsed/>
    <w:rsid w:val="00387AB6"/>
    <w:pPr>
      <w:tabs>
        <w:tab w:val="center" w:pos="4677"/>
        <w:tab w:val="right" w:pos="9355"/>
      </w:tabs>
      <w:spacing w:line="276" w:lineRule="auto"/>
    </w:pPr>
    <w:rPr>
      <w:rFonts w:ascii="Arial" w:eastAsia="Arial" w:hAnsi="Arial"/>
      <w:color w:val="000000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387AB6"/>
    <w:rPr>
      <w:rFonts w:ascii="Arial" w:eastAsia="Arial" w:hAnsi="Arial" w:cs="Times New Roman"/>
      <w:color w:val="000000"/>
    </w:rPr>
  </w:style>
  <w:style w:type="paragraph" w:styleId="af3">
    <w:name w:val="Block Text"/>
    <w:basedOn w:val="a"/>
    <w:rsid w:val="00387AB6"/>
    <w:pPr>
      <w:widowControl w:val="0"/>
      <w:shd w:val="clear" w:color="auto" w:fill="FFFFFF"/>
      <w:autoSpaceDE w:val="0"/>
      <w:autoSpaceDN w:val="0"/>
      <w:adjustRightInd w:val="0"/>
      <w:ind w:left="3782" w:right="3816"/>
      <w:jc w:val="center"/>
    </w:pPr>
    <w:rPr>
      <w:b/>
      <w:bCs/>
      <w:color w:val="000000"/>
      <w:spacing w:val="-7"/>
      <w:sz w:val="26"/>
      <w:szCs w:val="25"/>
    </w:rPr>
  </w:style>
  <w:style w:type="paragraph" w:styleId="11">
    <w:name w:val="toc 1"/>
    <w:basedOn w:val="a"/>
    <w:next w:val="a"/>
    <w:autoRedefine/>
    <w:uiPriority w:val="39"/>
    <w:unhideWhenUsed/>
    <w:rsid w:val="00387AB6"/>
    <w:pPr>
      <w:spacing w:before="120" w:line="276" w:lineRule="auto"/>
    </w:pPr>
    <w:rPr>
      <w:rFonts w:ascii="Calibri" w:eastAsia="Arial" w:hAnsi="Calibri" w:cs="Arial"/>
      <w:b/>
      <w:bCs/>
      <w:color w:val="000000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387AB6"/>
    <w:pPr>
      <w:spacing w:line="276" w:lineRule="auto"/>
      <w:ind w:left="220"/>
    </w:pPr>
    <w:rPr>
      <w:rFonts w:ascii="Calibri" w:eastAsia="Arial" w:hAnsi="Calibri" w:cs="Arial"/>
      <w:b/>
      <w:bCs/>
      <w:color w:val="000000"/>
      <w:sz w:val="22"/>
      <w:szCs w:val="22"/>
      <w:lang w:eastAsia="zh-CN"/>
    </w:rPr>
  </w:style>
  <w:style w:type="paragraph" w:styleId="31">
    <w:name w:val="toc 3"/>
    <w:basedOn w:val="a"/>
    <w:next w:val="a"/>
    <w:autoRedefine/>
    <w:uiPriority w:val="39"/>
    <w:unhideWhenUsed/>
    <w:rsid w:val="00387AB6"/>
    <w:pPr>
      <w:spacing w:line="276" w:lineRule="auto"/>
      <w:ind w:left="440"/>
    </w:pPr>
    <w:rPr>
      <w:rFonts w:ascii="Calibri" w:eastAsia="Arial" w:hAnsi="Calibri" w:cs="Arial"/>
      <w:color w:val="000000"/>
      <w:sz w:val="22"/>
      <w:szCs w:val="22"/>
      <w:lang w:eastAsia="zh-CN"/>
    </w:rPr>
  </w:style>
  <w:style w:type="paragraph" w:styleId="41">
    <w:name w:val="toc 4"/>
    <w:basedOn w:val="a"/>
    <w:next w:val="a"/>
    <w:autoRedefine/>
    <w:uiPriority w:val="39"/>
    <w:unhideWhenUsed/>
    <w:rsid w:val="00387AB6"/>
    <w:pPr>
      <w:spacing w:line="276" w:lineRule="auto"/>
      <w:ind w:left="6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51">
    <w:name w:val="toc 5"/>
    <w:basedOn w:val="a"/>
    <w:next w:val="a"/>
    <w:autoRedefine/>
    <w:uiPriority w:val="39"/>
    <w:unhideWhenUsed/>
    <w:rsid w:val="00387AB6"/>
    <w:pPr>
      <w:spacing w:line="276" w:lineRule="auto"/>
      <w:ind w:left="88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61">
    <w:name w:val="toc 6"/>
    <w:basedOn w:val="a"/>
    <w:next w:val="a"/>
    <w:autoRedefine/>
    <w:uiPriority w:val="39"/>
    <w:unhideWhenUsed/>
    <w:rsid w:val="00387AB6"/>
    <w:pPr>
      <w:spacing w:line="276" w:lineRule="auto"/>
      <w:ind w:left="110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7">
    <w:name w:val="toc 7"/>
    <w:basedOn w:val="a"/>
    <w:next w:val="a"/>
    <w:autoRedefine/>
    <w:uiPriority w:val="39"/>
    <w:unhideWhenUsed/>
    <w:rsid w:val="00387AB6"/>
    <w:pPr>
      <w:spacing w:line="276" w:lineRule="auto"/>
      <w:ind w:left="132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8">
    <w:name w:val="toc 8"/>
    <w:basedOn w:val="a"/>
    <w:next w:val="a"/>
    <w:autoRedefine/>
    <w:uiPriority w:val="39"/>
    <w:unhideWhenUsed/>
    <w:rsid w:val="00387AB6"/>
    <w:pPr>
      <w:spacing w:line="276" w:lineRule="auto"/>
      <w:ind w:left="154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9">
    <w:name w:val="toc 9"/>
    <w:basedOn w:val="a"/>
    <w:next w:val="a"/>
    <w:autoRedefine/>
    <w:uiPriority w:val="39"/>
    <w:unhideWhenUsed/>
    <w:rsid w:val="00387AB6"/>
    <w:pPr>
      <w:spacing w:line="276" w:lineRule="auto"/>
      <w:ind w:left="17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character" w:styleId="af4">
    <w:name w:val="page number"/>
    <w:uiPriority w:val="99"/>
    <w:semiHidden/>
    <w:unhideWhenUsed/>
    <w:rsid w:val="00387AB6"/>
  </w:style>
  <w:style w:type="paragraph" w:styleId="af5">
    <w:name w:val="annotation subject"/>
    <w:basedOn w:val="a7"/>
    <w:next w:val="a7"/>
    <w:link w:val="af6"/>
    <w:uiPriority w:val="99"/>
    <w:semiHidden/>
    <w:unhideWhenUsed/>
    <w:rsid w:val="00387AB6"/>
    <w:pPr>
      <w:spacing w:line="276" w:lineRule="auto"/>
    </w:pPr>
    <w:rPr>
      <w:b/>
      <w:bCs/>
      <w:color w:val="000000"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387AB6"/>
    <w:rPr>
      <w:rFonts w:ascii="Arial" w:eastAsia="Arial" w:hAnsi="Arial" w:cs="Times New Roman"/>
      <w:b/>
      <w:bCs/>
      <w:color w:val="000000"/>
      <w:sz w:val="24"/>
      <w:szCs w:val="24"/>
    </w:rPr>
  </w:style>
  <w:style w:type="paragraph" w:styleId="af7">
    <w:name w:val="No Spacing"/>
    <w:uiPriority w:val="1"/>
    <w:qFormat/>
    <w:rsid w:val="00B31A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05B8C-5236-4B5F-94A8-AEAAC822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3</cp:revision>
  <cp:lastPrinted>2017-05-30T12:11:00Z</cp:lastPrinted>
  <dcterms:created xsi:type="dcterms:W3CDTF">2023-02-10T09:27:00Z</dcterms:created>
  <dcterms:modified xsi:type="dcterms:W3CDTF">2023-02-10T09:28:00Z</dcterms:modified>
</cp:coreProperties>
</file>